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60" w:after="20"/>
        <w:jc w:val="left"/>
      </w:pPr>
      <w:r>
        <w:rPr>
          <w:rFonts w:ascii="Aptos" w:hAnsi="Aptos" w:eastAsia="Aptos"/>
          <w:b/>
          <w:color w:val="3976B9"/>
          <w:sz w:val="20"/>
        </w:rPr>
        <w:t>GSTR-1</w:t>
      </w:r>
    </w:p>
    <w:p>
      <w:pPr>
        <w:spacing w:after="20"/>
      </w:pPr>
      <w:r>
        <w:rPr>
          <w:rFonts w:ascii="Aptos" w:hAnsi="Aptos" w:eastAsia="Aptos"/>
          <w:b/>
          <w:color w:val="193B57"/>
          <w:sz w:val="36"/>
        </w:rPr>
        <w:t>Credit/Debit Notes, Amendments and Advances Tracker</w:t>
      </w:r>
    </w:p>
    <w:p>
      <w:pPr>
        <w:spacing w:after="100"/>
      </w:pPr>
      <w:r>
        <w:rPr>
          <w:rFonts w:ascii="Aptos" w:hAnsi="Aptos" w:eastAsia="Aptos"/>
          <w:b w:val="0"/>
          <w:color w:val="52636F"/>
          <w:sz w:val="18"/>
        </w:rPr>
        <w:t>Adjustment register for corrections, notes and advance-liability movements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165"/>
        <w:gridCol w:w="3165"/>
        <w:gridCol w:w="3165"/>
        <w:gridCol w:w="3165"/>
        <w:gridCol w:w="3165"/>
      </w:tblGrid>
      <w:tr>
        <w:tc>
          <w:tcPr>
            <w:tcW w:type="dxa" w:w="3165"/>
            <w:shd w:fill="3976B9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4" w:color="D7E1E8"/>
              <w:left w:val="single" w:sz="4" w:color="D7E1E8"/>
              <w:bottom w:val="single" w:sz="4" w:color="D7E1E8"/>
              <w:right w:val="single" w:sz="4" w:color="D7E1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13"/>
              </w:rPr>
              <w:t>Legal Name</w:t>
            </w:r>
          </w:p>
        </w:tc>
        <w:tc>
          <w:tcPr>
            <w:tcW w:type="dxa" w:w="3165"/>
            <w:shd w:fill="3976B9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4" w:color="D7E1E8"/>
              <w:left w:val="single" w:sz="4" w:color="D7E1E8"/>
              <w:bottom w:val="single" w:sz="4" w:color="D7E1E8"/>
              <w:right w:val="single" w:sz="4" w:color="D7E1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13"/>
              </w:rPr>
              <w:t>GSTIN</w:t>
            </w:r>
          </w:p>
        </w:tc>
        <w:tc>
          <w:tcPr>
            <w:tcW w:type="dxa" w:w="3165"/>
            <w:shd w:fill="3976B9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4" w:color="D7E1E8"/>
              <w:left w:val="single" w:sz="4" w:color="D7E1E8"/>
              <w:bottom w:val="single" w:sz="4" w:color="D7E1E8"/>
              <w:right w:val="single" w:sz="4" w:color="D7E1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13"/>
              </w:rPr>
              <w:t>Financial Year</w:t>
            </w:r>
          </w:p>
        </w:tc>
        <w:tc>
          <w:tcPr>
            <w:tcW w:type="dxa" w:w="3165"/>
            <w:shd w:fill="3976B9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4" w:color="D7E1E8"/>
              <w:left w:val="single" w:sz="4" w:color="D7E1E8"/>
              <w:bottom w:val="single" w:sz="4" w:color="D7E1E8"/>
              <w:right w:val="single" w:sz="4" w:color="D7E1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13"/>
              </w:rPr>
              <w:t>Tax Period</w:t>
            </w:r>
          </w:p>
        </w:tc>
        <w:tc>
          <w:tcPr>
            <w:tcW w:type="dxa" w:w="3165"/>
            <w:shd w:fill="3976B9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4" w:color="D7E1E8"/>
              <w:left w:val="single" w:sz="4" w:color="D7E1E8"/>
              <w:bottom w:val="single" w:sz="4" w:color="D7E1E8"/>
              <w:right w:val="single" w:sz="4" w:color="D7E1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13"/>
              </w:rPr>
              <w:t>Generated On</w:t>
            </w:r>
          </w:p>
        </w:tc>
      </w:tr>
      <w:tr>
        <w:tc>
          <w:tcPr>
            <w:tcW w:type="dxa" w:w="3165"/>
            <w:shd w:fill="F6F9FB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4" w:color="D7E1E8"/>
              <w:left w:val="single" w:sz="4" w:color="D7E1E8"/>
              <w:bottom w:val="single" w:sz="4" w:color="D7E1E8"/>
              <w:right w:val="single" w:sz="4" w:color="D7E1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 w:val="0"/>
                <w:color w:val="243746"/>
                <w:sz w:val="14"/>
              </w:rPr>
              <w:t>&lt;Business legal name&gt;</w:t>
            </w:r>
          </w:p>
        </w:tc>
        <w:tc>
          <w:tcPr>
            <w:tcW w:type="dxa" w:w="3165"/>
            <w:shd w:fill="F6F9FB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4" w:color="D7E1E8"/>
              <w:left w:val="single" w:sz="4" w:color="D7E1E8"/>
              <w:bottom w:val="single" w:sz="4" w:color="D7E1E8"/>
              <w:right w:val="single" w:sz="4" w:color="D7E1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 w:val="0"/>
                <w:color w:val="243746"/>
                <w:sz w:val="14"/>
              </w:rPr>
              <w:t>&lt;15-digit GSTIN&gt;</w:t>
            </w:r>
          </w:p>
        </w:tc>
        <w:tc>
          <w:tcPr>
            <w:tcW w:type="dxa" w:w="3165"/>
            <w:shd w:fill="F6F9FB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4" w:color="D7E1E8"/>
              <w:left w:val="single" w:sz="4" w:color="D7E1E8"/>
              <w:bottom w:val="single" w:sz="4" w:color="D7E1E8"/>
              <w:right w:val="single" w:sz="4" w:color="D7E1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 w:val="0"/>
                <w:color w:val="243746"/>
                <w:sz w:val="14"/>
              </w:rPr>
              <w:t>&lt;YYYY-YY&gt;</w:t>
            </w:r>
          </w:p>
        </w:tc>
        <w:tc>
          <w:tcPr>
            <w:tcW w:type="dxa" w:w="3165"/>
            <w:shd w:fill="F6F9FB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4" w:color="D7E1E8"/>
              <w:left w:val="single" w:sz="4" w:color="D7E1E8"/>
              <w:bottom w:val="single" w:sz="4" w:color="D7E1E8"/>
              <w:right w:val="single" w:sz="4" w:color="D7E1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 w:val="0"/>
                <w:color w:val="243746"/>
                <w:sz w:val="14"/>
              </w:rPr>
              <w:t>&lt;Month / Quarter&gt;</w:t>
            </w:r>
          </w:p>
        </w:tc>
        <w:tc>
          <w:tcPr>
            <w:tcW w:type="dxa" w:w="3165"/>
            <w:shd w:fill="F6F9FB"/>
            <w:tcMar>
              <w:top w:w="35" w:type="dxa"/>
              <w:start w:w="45" w:type="dxa"/>
              <w:bottom w:w="35" w:type="dxa"/>
              <w:end w:w="45" w:type="dxa"/>
            </w:tcMar>
            <w:tcBorders>
              <w:top w:val="single" w:sz="4" w:color="D7E1E8"/>
              <w:left w:val="single" w:sz="4" w:color="D7E1E8"/>
              <w:bottom w:val="single" w:sz="4" w:color="D7E1E8"/>
              <w:right w:val="single" w:sz="4" w:color="D7E1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 w:val="0"/>
                <w:color w:val="243746"/>
                <w:sz w:val="14"/>
              </w:rPr>
              <w:t>2026-07-21</w:t>
            </w:r>
          </w:p>
        </w:tc>
      </w:tr>
    </w:tbl>
    <w:p>
      <w:pPr>
        <w:spacing w:before="80" w:after="80"/>
      </w:pPr>
      <w:r>
        <w:rPr>
          <w:rFonts w:ascii="Aptos" w:hAnsi="Aptos" w:eastAsia="Aptos"/>
          <w:b/>
          <w:color w:val="3976B9"/>
          <w:sz w:val="15"/>
        </w:rPr>
        <w:t xml:space="preserve">Purpose: </w:t>
      </w:r>
      <w:r>
        <w:rPr>
          <w:rFonts w:ascii="Aptos" w:hAnsi="Aptos" w:eastAsia="Aptos"/>
          <w:b w:val="0"/>
          <w:color w:val="243746"/>
          <w:sz w:val="15"/>
        </w:rPr>
        <w:t>Use this format to document amended records, credit/debit notes, advances received and advances adjusted, with their taxable and tax impact.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165"/>
        <w:gridCol w:w="3165"/>
        <w:gridCol w:w="3165"/>
        <w:gridCol w:w="3165"/>
        <w:gridCol w:w="3165"/>
      </w:tblGrid>
      <w:tr>
        <w:tc>
          <w:tcPr>
            <w:tcW w:type="dxa" w:w="3165"/>
            <w:shd w:fill="EAF4F7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5" w:color="C9D6DF"/>
              <w:left w:val="single" w:sz="5" w:color="C9D6DF"/>
              <w:bottom w:val="single" w:sz="5" w:color="C9D6DF"/>
              <w:right w:val="single" w:sz="5" w:color="C9D6DF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193B57"/>
                <w:sz w:val="13"/>
              </w:rPr>
              <w:t>Credit notes</w:t>
            </w:r>
          </w:p>
        </w:tc>
        <w:tc>
          <w:tcPr>
            <w:tcW w:type="dxa" w:w="3165"/>
            <w:shd w:fill="EAF4F7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5" w:color="C9D6DF"/>
              <w:left w:val="single" w:sz="5" w:color="C9D6DF"/>
              <w:bottom w:val="single" w:sz="5" w:color="C9D6DF"/>
              <w:right w:val="single" w:sz="5" w:color="C9D6DF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193B57"/>
                <w:sz w:val="13"/>
              </w:rPr>
              <w:t>Debit notes</w:t>
            </w:r>
          </w:p>
        </w:tc>
        <w:tc>
          <w:tcPr>
            <w:tcW w:type="dxa" w:w="3165"/>
            <w:shd w:fill="EAF4F7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5" w:color="C9D6DF"/>
              <w:left w:val="single" w:sz="5" w:color="C9D6DF"/>
              <w:bottom w:val="single" w:sz="5" w:color="C9D6DF"/>
              <w:right w:val="single" w:sz="5" w:color="C9D6DF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193B57"/>
                <w:sz w:val="13"/>
              </w:rPr>
              <w:t>Amendments</w:t>
            </w:r>
          </w:p>
        </w:tc>
        <w:tc>
          <w:tcPr>
            <w:tcW w:type="dxa" w:w="3165"/>
            <w:shd w:fill="EAF4F7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5" w:color="C9D6DF"/>
              <w:left w:val="single" w:sz="5" w:color="C9D6DF"/>
              <w:bottom w:val="single" w:sz="5" w:color="C9D6DF"/>
              <w:right w:val="single" w:sz="5" w:color="C9D6DF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193B57"/>
                <w:sz w:val="13"/>
              </w:rPr>
              <w:t>Advance impact</w:t>
            </w:r>
          </w:p>
        </w:tc>
        <w:tc>
          <w:tcPr>
            <w:tcW w:type="dxa" w:w="3165"/>
            <w:shd w:fill="EAF4F7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5" w:color="C9D6DF"/>
              <w:left w:val="single" w:sz="5" w:color="C9D6DF"/>
              <w:bottom w:val="single" w:sz="5" w:color="C9D6DF"/>
              <w:right w:val="single" w:sz="5" w:color="C9D6DF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193B57"/>
                <w:sz w:val="13"/>
              </w:rPr>
              <w:t>Net tax effect</w:t>
            </w:r>
          </w:p>
        </w:tc>
      </w:tr>
      <w:tr>
        <w:tc>
          <w:tcPr>
            <w:tcW w:type="dxa" w:w="3165"/>
            <w:shd w:fill="FFFFFF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5" w:color="C9D6DF"/>
              <w:left w:val="single" w:sz="5" w:color="C9D6DF"/>
              <w:bottom w:val="single" w:sz="5" w:color="C9D6DF"/>
              <w:right w:val="single" w:sz="5" w:color="C9D6DF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3976B9"/>
                <w:sz w:val="20"/>
              </w:rPr>
              <w:t>&lt;value&gt;</w:t>
            </w:r>
          </w:p>
        </w:tc>
        <w:tc>
          <w:tcPr>
            <w:tcW w:type="dxa" w:w="3165"/>
            <w:shd w:fill="FFFFFF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5" w:color="C9D6DF"/>
              <w:left w:val="single" w:sz="5" w:color="C9D6DF"/>
              <w:bottom w:val="single" w:sz="5" w:color="C9D6DF"/>
              <w:right w:val="single" w:sz="5" w:color="C9D6DF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3976B9"/>
                <w:sz w:val="20"/>
              </w:rPr>
              <w:t>&lt;value&gt;</w:t>
            </w:r>
          </w:p>
        </w:tc>
        <w:tc>
          <w:tcPr>
            <w:tcW w:type="dxa" w:w="3165"/>
            <w:shd w:fill="FFFFFF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5" w:color="C9D6DF"/>
              <w:left w:val="single" w:sz="5" w:color="C9D6DF"/>
              <w:bottom w:val="single" w:sz="5" w:color="C9D6DF"/>
              <w:right w:val="single" w:sz="5" w:color="C9D6DF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3976B9"/>
                <w:sz w:val="20"/>
              </w:rPr>
              <w:t>&lt;value&gt;</w:t>
            </w:r>
          </w:p>
        </w:tc>
        <w:tc>
          <w:tcPr>
            <w:tcW w:type="dxa" w:w="3165"/>
            <w:shd w:fill="FFFFFF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5" w:color="C9D6DF"/>
              <w:left w:val="single" w:sz="5" w:color="C9D6DF"/>
              <w:bottom w:val="single" w:sz="5" w:color="C9D6DF"/>
              <w:right w:val="single" w:sz="5" w:color="C9D6DF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3976B9"/>
                <w:sz w:val="20"/>
              </w:rPr>
              <w:t>&lt;value&gt;</w:t>
            </w:r>
          </w:p>
        </w:tc>
        <w:tc>
          <w:tcPr>
            <w:tcW w:type="dxa" w:w="3165"/>
            <w:shd w:fill="FFFFFF"/>
            <w:tcMar>
              <w:top w:w="45" w:type="dxa"/>
              <w:start w:w="35" w:type="dxa"/>
              <w:bottom w:w="45" w:type="dxa"/>
              <w:end w:w="35" w:type="dxa"/>
            </w:tcMar>
            <w:tcBorders>
              <w:top w:val="single" w:sz="5" w:color="C9D6DF"/>
              <w:left w:val="single" w:sz="5" w:color="C9D6DF"/>
              <w:bottom w:val="single" w:sz="5" w:color="C9D6DF"/>
              <w:right w:val="single" w:sz="5" w:color="C9D6DF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3976B9"/>
                <w:sz w:val="20"/>
              </w:rPr>
              <w:t>&lt;value&gt;</w:t>
            </w:r>
          </w:p>
        </w:tc>
      </w:tr>
    </w:tbl>
    <w:p>
      <w:pPr>
        <w:spacing w:after="0"/>
      </w:pPr>
    </w:p>
    <w:p>
      <w:pPr>
        <w:spacing w:before="60" w:after="40"/>
      </w:pPr>
      <w:r>
        <w:rPr>
          <w:rFonts w:ascii="Aptos" w:hAnsi="Aptos" w:eastAsia="Aptos"/>
          <w:b/>
          <w:color w:val="193B57"/>
          <w:sz w:val="18"/>
        </w:rPr>
        <w:t>Template Data</w:t>
      </w:r>
      <w:r>
        <w:rPr>
          <w:rFonts w:ascii="Aptos" w:hAnsi="Aptos" w:eastAsia="Aptos"/>
          <w:b w:val="0"/>
          <w:color w:val="64727D"/>
          <w:sz w:val="13"/>
        </w:rPr>
        <w:t xml:space="preserve">  |  One illustrative row is included; replace it with actual GST portal and books data.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  <w:gridCol w:w="879"/>
      </w:tblGrid>
      <w:tr>
        <w:trPr>
          <w:tblHeader w:val="true"/>
        </w:trPr>
        <w:tc>
          <w:tcPr>
            <w:tcW w:type="dxa" w:w="447"/>
            <w:shd w:fill="3976B9"/>
            <w:vAlign w:val="center"/>
            <w:tcMar>
              <w:top w:w="35" w:type="dxa"/>
              <w:start w:w="25" w:type="dxa"/>
              <w:bottom w:w="35" w:type="dxa"/>
              <w:end w:w="25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11"/>
              </w:rPr>
              <w:t>Sr. No.</w:t>
            </w:r>
          </w:p>
        </w:tc>
        <w:tc>
          <w:tcPr>
            <w:tcW w:type="dxa" w:w="1172"/>
            <w:shd w:fill="3976B9"/>
            <w:vAlign w:val="center"/>
            <w:tcMar>
              <w:top w:w="35" w:type="dxa"/>
              <w:start w:w="25" w:type="dxa"/>
              <w:bottom w:w="35" w:type="dxa"/>
              <w:end w:w="25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11"/>
              </w:rPr>
              <w:t>Record Type</w:t>
            </w:r>
          </w:p>
        </w:tc>
        <w:tc>
          <w:tcPr>
            <w:tcW w:type="dxa" w:w="799"/>
            <w:shd w:fill="3976B9"/>
            <w:vAlign w:val="center"/>
            <w:tcMar>
              <w:top w:w="35" w:type="dxa"/>
              <w:start w:w="25" w:type="dxa"/>
              <w:bottom w:w="35" w:type="dxa"/>
              <w:end w:w="25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11"/>
              </w:rPr>
              <w:t>Original Table</w:t>
            </w:r>
          </w:p>
        </w:tc>
        <w:tc>
          <w:tcPr>
            <w:tcW w:type="dxa" w:w="1065"/>
            <w:shd w:fill="3976B9"/>
            <w:vAlign w:val="center"/>
            <w:tcMar>
              <w:top w:w="35" w:type="dxa"/>
              <w:start w:w="25" w:type="dxa"/>
              <w:bottom w:w="35" w:type="dxa"/>
              <w:end w:w="25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11"/>
              </w:rPr>
              <w:t>Recipient GSTIN</w:t>
            </w:r>
          </w:p>
        </w:tc>
        <w:tc>
          <w:tcPr>
            <w:tcW w:type="dxa" w:w="1012"/>
            <w:shd w:fill="3976B9"/>
            <w:vAlign w:val="center"/>
            <w:tcMar>
              <w:top w:w="35" w:type="dxa"/>
              <w:start w:w="25" w:type="dxa"/>
              <w:bottom w:w="35" w:type="dxa"/>
              <w:end w:w="25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11"/>
              </w:rPr>
              <w:t>Original Document No.</w:t>
            </w:r>
          </w:p>
        </w:tc>
        <w:tc>
          <w:tcPr>
            <w:tcW w:type="dxa" w:w="799"/>
            <w:shd w:fill="3976B9"/>
            <w:vAlign w:val="center"/>
            <w:tcMar>
              <w:top w:w="35" w:type="dxa"/>
              <w:start w:w="25" w:type="dxa"/>
              <w:bottom w:w="35" w:type="dxa"/>
              <w:end w:w="25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11"/>
              </w:rPr>
              <w:t>Original Date</w:t>
            </w:r>
          </w:p>
        </w:tc>
        <w:tc>
          <w:tcPr>
            <w:tcW w:type="dxa" w:w="1012"/>
            <w:shd w:fill="3976B9"/>
            <w:vAlign w:val="center"/>
            <w:tcMar>
              <w:top w:w="35" w:type="dxa"/>
              <w:start w:w="25" w:type="dxa"/>
              <w:bottom w:w="35" w:type="dxa"/>
              <w:end w:w="25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11"/>
              </w:rPr>
              <w:t>Revised / Note No.</w:t>
            </w:r>
          </w:p>
        </w:tc>
        <w:tc>
          <w:tcPr>
            <w:tcW w:type="dxa" w:w="831"/>
            <w:shd w:fill="3976B9"/>
            <w:vAlign w:val="center"/>
            <w:tcMar>
              <w:top w:w="35" w:type="dxa"/>
              <w:start w:w="25" w:type="dxa"/>
              <w:bottom w:w="35" w:type="dxa"/>
              <w:end w:w="25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11"/>
              </w:rPr>
              <w:t>Revised / Note Date</w:t>
            </w:r>
          </w:p>
        </w:tc>
        <w:tc>
          <w:tcPr>
            <w:tcW w:type="dxa" w:w="959"/>
            <w:shd w:fill="3976B9"/>
            <w:vAlign w:val="center"/>
            <w:tcMar>
              <w:top w:w="35" w:type="dxa"/>
              <w:start w:w="25" w:type="dxa"/>
              <w:bottom w:w="35" w:type="dxa"/>
              <w:end w:w="25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11"/>
              </w:rPr>
              <w:t>Place of Supply</w:t>
            </w:r>
          </w:p>
        </w:tc>
        <w:tc>
          <w:tcPr>
            <w:tcW w:type="dxa" w:w="959"/>
            <w:shd w:fill="3976B9"/>
            <w:vAlign w:val="center"/>
            <w:tcMar>
              <w:top w:w="35" w:type="dxa"/>
              <w:start w:w="25" w:type="dxa"/>
              <w:bottom w:w="35" w:type="dxa"/>
              <w:end w:w="25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11"/>
              </w:rPr>
              <w:t>Original Taxable Value</w:t>
            </w:r>
          </w:p>
        </w:tc>
        <w:tc>
          <w:tcPr>
            <w:tcW w:type="dxa" w:w="959"/>
            <w:shd w:fill="3976B9"/>
            <w:vAlign w:val="center"/>
            <w:tcMar>
              <w:top w:w="35" w:type="dxa"/>
              <w:start w:w="25" w:type="dxa"/>
              <w:bottom w:w="35" w:type="dxa"/>
              <w:end w:w="25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11"/>
              </w:rPr>
              <w:t>Revised Taxable Value</w:t>
            </w:r>
          </w:p>
        </w:tc>
        <w:tc>
          <w:tcPr>
            <w:tcW w:type="dxa" w:w="873"/>
            <w:shd w:fill="3976B9"/>
            <w:vAlign w:val="center"/>
            <w:tcMar>
              <w:top w:w="35" w:type="dxa"/>
              <w:start w:w="25" w:type="dxa"/>
              <w:bottom w:w="35" w:type="dxa"/>
              <w:end w:w="25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11"/>
              </w:rPr>
              <w:t>Taxable Difference</w:t>
            </w:r>
          </w:p>
        </w:tc>
        <w:tc>
          <w:tcPr>
            <w:tcW w:type="dxa" w:w="746"/>
            <w:shd w:fill="3976B9"/>
            <w:vAlign w:val="center"/>
            <w:tcMar>
              <w:top w:w="35" w:type="dxa"/>
              <w:start w:w="25" w:type="dxa"/>
              <w:bottom w:w="35" w:type="dxa"/>
              <w:end w:w="25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11"/>
              </w:rPr>
              <w:t>IGST Effect</w:t>
            </w:r>
          </w:p>
        </w:tc>
        <w:tc>
          <w:tcPr>
            <w:tcW w:type="dxa" w:w="746"/>
            <w:shd w:fill="3976B9"/>
            <w:vAlign w:val="center"/>
            <w:tcMar>
              <w:top w:w="35" w:type="dxa"/>
              <w:start w:w="25" w:type="dxa"/>
              <w:bottom w:w="35" w:type="dxa"/>
              <w:end w:w="25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11"/>
              </w:rPr>
              <w:t>CGST Effect</w:t>
            </w:r>
          </w:p>
        </w:tc>
        <w:tc>
          <w:tcPr>
            <w:tcW w:type="dxa" w:w="852"/>
            <w:shd w:fill="3976B9"/>
            <w:vAlign w:val="center"/>
            <w:tcMar>
              <w:top w:w="35" w:type="dxa"/>
              <w:start w:w="25" w:type="dxa"/>
              <w:bottom w:w="35" w:type="dxa"/>
              <w:end w:w="25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11"/>
              </w:rPr>
              <w:t>SGST/UTGST Effect</w:t>
            </w:r>
          </w:p>
        </w:tc>
        <w:tc>
          <w:tcPr>
            <w:tcW w:type="dxa" w:w="660"/>
            <w:shd w:fill="3976B9"/>
            <w:vAlign w:val="center"/>
            <w:tcMar>
              <w:top w:w="35" w:type="dxa"/>
              <w:start w:w="25" w:type="dxa"/>
              <w:bottom w:w="35" w:type="dxa"/>
              <w:end w:w="25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11"/>
              </w:rPr>
              <w:t>Cess Effect</w:t>
            </w:r>
          </w:p>
        </w:tc>
        <w:tc>
          <w:tcPr>
            <w:tcW w:type="dxa" w:w="873"/>
            <w:shd w:fill="3976B9"/>
            <w:vAlign w:val="center"/>
            <w:tcMar>
              <w:top w:w="35" w:type="dxa"/>
              <w:start w:w="25" w:type="dxa"/>
              <w:bottom w:w="35" w:type="dxa"/>
              <w:end w:w="25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11"/>
              </w:rPr>
              <w:t>Action Status</w:t>
            </w:r>
          </w:p>
        </w:tc>
        <w:tc>
          <w:tcPr>
            <w:tcW w:type="dxa" w:w="1065"/>
            <w:shd w:fill="3976B9"/>
            <w:vAlign w:val="center"/>
            <w:tcMar>
              <w:top w:w="35" w:type="dxa"/>
              <w:start w:w="25" w:type="dxa"/>
              <w:bottom w:w="35" w:type="dxa"/>
              <w:end w:w="25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center"/>
            </w:pPr>
            <w:r>
              <w:rPr>
                <w:rFonts w:ascii="Aptos" w:hAnsi="Aptos" w:eastAsia="Aptos"/>
                <w:b/>
                <w:color w:val="FFFFFF"/>
                <w:sz w:val="11"/>
              </w:rPr>
              <w:t>Remarks</w:t>
            </w:r>
          </w:p>
        </w:tc>
      </w:tr>
      <w:tr>
        <w:tc>
          <w:tcPr>
            <w:tcW w:type="dxa" w:w="447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1</w:t>
            </w:r>
          </w:p>
        </w:tc>
        <w:tc>
          <w:tcPr>
            <w:tcW w:type="dxa" w:w="1172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Credit note - registered</w:t>
            </w:r>
          </w:p>
        </w:tc>
        <w:tc>
          <w:tcPr>
            <w:tcW w:type="dxa" w:w="799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9B</w:t>
            </w:r>
          </w:p>
        </w:tc>
        <w:tc>
          <w:tcPr>
            <w:tcW w:type="dxa" w:w="1065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&lt;Recipient GSTIN&gt;</w:t>
            </w:r>
          </w:p>
        </w:tc>
        <w:tc>
          <w:tcPr>
            <w:tcW w:type="dxa" w:w="1012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&lt;Original doc.&gt;</w:t>
            </w:r>
          </w:p>
        </w:tc>
        <w:tc>
          <w:tcPr>
            <w:tcW w:type="dxa" w:w="799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&lt;DD-MM-YYYY&gt;</w:t>
            </w:r>
          </w:p>
        </w:tc>
        <w:tc>
          <w:tcPr>
            <w:tcW w:type="dxa" w:w="1012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&lt;Note no.&gt;</w:t>
            </w:r>
          </w:p>
        </w:tc>
        <w:tc>
          <w:tcPr>
            <w:tcW w:type="dxa" w:w="831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&lt;DD-MM-YYYY&gt;</w:t>
            </w:r>
          </w:p>
        </w:tc>
        <w:tc>
          <w:tcPr>
            <w:tcW w:type="dxa" w:w="959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&lt;State/UT&gt;</w:t>
            </w:r>
          </w:p>
        </w:tc>
        <w:tc>
          <w:tcPr>
            <w:tcW w:type="dxa" w:w="959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959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873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746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746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852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660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873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Pending</w:t>
            </w:r>
          </w:p>
        </w:tc>
        <w:tc>
          <w:tcPr>
            <w:tcW w:type="dxa" w:w="1065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</w:tr>
      <w:tr>
        <w:tc>
          <w:tcPr>
            <w:tcW w:type="dxa" w:w="447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2</w:t>
            </w:r>
          </w:p>
        </w:tc>
        <w:tc>
          <w:tcPr>
            <w:tcW w:type="dxa" w:w="1172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Debit note - registered</w:t>
            </w:r>
          </w:p>
        </w:tc>
        <w:tc>
          <w:tcPr>
            <w:tcW w:type="dxa" w:w="799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9B</w:t>
            </w:r>
          </w:p>
        </w:tc>
        <w:tc>
          <w:tcPr>
            <w:tcW w:type="dxa" w:w="1065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&lt;Recipient GSTIN&gt;</w:t>
            </w:r>
          </w:p>
        </w:tc>
        <w:tc>
          <w:tcPr>
            <w:tcW w:type="dxa" w:w="1012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&lt;Original doc.&gt;</w:t>
            </w:r>
          </w:p>
        </w:tc>
        <w:tc>
          <w:tcPr>
            <w:tcW w:type="dxa" w:w="799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&lt;DD-MM-YYYY&gt;</w:t>
            </w:r>
          </w:p>
        </w:tc>
        <w:tc>
          <w:tcPr>
            <w:tcW w:type="dxa" w:w="1012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&lt;Note no.&gt;</w:t>
            </w:r>
          </w:p>
        </w:tc>
        <w:tc>
          <w:tcPr>
            <w:tcW w:type="dxa" w:w="831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&lt;DD-MM-YYYY&gt;</w:t>
            </w:r>
          </w:p>
        </w:tc>
        <w:tc>
          <w:tcPr>
            <w:tcW w:type="dxa" w:w="959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&lt;State/UT&gt;</w:t>
            </w:r>
          </w:p>
        </w:tc>
        <w:tc>
          <w:tcPr>
            <w:tcW w:type="dxa" w:w="959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959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873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746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746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852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660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873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Pending</w:t>
            </w:r>
          </w:p>
        </w:tc>
        <w:tc>
          <w:tcPr>
            <w:tcW w:type="dxa" w:w="1065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</w:tr>
      <w:tr>
        <w:tc>
          <w:tcPr>
            <w:tcW w:type="dxa" w:w="447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3</w:t>
            </w:r>
          </w:p>
        </w:tc>
        <w:tc>
          <w:tcPr>
            <w:tcW w:type="dxa" w:w="1172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B2B amendment</w:t>
            </w:r>
          </w:p>
        </w:tc>
        <w:tc>
          <w:tcPr>
            <w:tcW w:type="dxa" w:w="799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9A</w:t>
            </w:r>
          </w:p>
        </w:tc>
        <w:tc>
          <w:tcPr>
            <w:tcW w:type="dxa" w:w="1065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&lt;Recipient GSTIN&gt;</w:t>
            </w:r>
          </w:p>
        </w:tc>
        <w:tc>
          <w:tcPr>
            <w:tcW w:type="dxa" w:w="1012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&lt;Original doc.&gt;</w:t>
            </w:r>
          </w:p>
        </w:tc>
        <w:tc>
          <w:tcPr>
            <w:tcW w:type="dxa" w:w="799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&lt;DD-MM-YYYY&gt;</w:t>
            </w:r>
          </w:p>
        </w:tc>
        <w:tc>
          <w:tcPr>
            <w:tcW w:type="dxa" w:w="1012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&lt;Revised doc.&gt;</w:t>
            </w:r>
          </w:p>
        </w:tc>
        <w:tc>
          <w:tcPr>
            <w:tcW w:type="dxa" w:w="831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&lt;DD-MM-YYYY&gt;</w:t>
            </w:r>
          </w:p>
        </w:tc>
        <w:tc>
          <w:tcPr>
            <w:tcW w:type="dxa" w:w="959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&lt;State/UT&gt;</w:t>
            </w:r>
          </w:p>
        </w:tc>
        <w:tc>
          <w:tcPr>
            <w:tcW w:type="dxa" w:w="959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959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873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746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746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852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660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873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Pending</w:t>
            </w:r>
          </w:p>
        </w:tc>
        <w:tc>
          <w:tcPr>
            <w:tcW w:type="dxa" w:w="1065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</w:tr>
      <w:tr>
        <w:tc>
          <w:tcPr>
            <w:tcW w:type="dxa" w:w="447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4</w:t>
            </w:r>
          </w:p>
        </w:tc>
        <w:tc>
          <w:tcPr>
            <w:tcW w:type="dxa" w:w="1172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B2C amendment</w:t>
            </w:r>
          </w:p>
        </w:tc>
        <w:tc>
          <w:tcPr>
            <w:tcW w:type="dxa" w:w="799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10</w:t>
            </w:r>
          </w:p>
        </w:tc>
        <w:tc>
          <w:tcPr>
            <w:tcW w:type="dxa" w:w="1065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1012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&lt;Original doc.&gt;</w:t>
            </w:r>
          </w:p>
        </w:tc>
        <w:tc>
          <w:tcPr>
            <w:tcW w:type="dxa" w:w="799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&lt;DD-MM-YYYY&gt;</w:t>
            </w:r>
          </w:p>
        </w:tc>
        <w:tc>
          <w:tcPr>
            <w:tcW w:type="dxa" w:w="1012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&lt;Revised doc.&gt;</w:t>
            </w:r>
          </w:p>
        </w:tc>
        <w:tc>
          <w:tcPr>
            <w:tcW w:type="dxa" w:w="831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&lt;DD-MM-YYYY&gt;</w:t>
            </w:r>
          </w:p>
        </w:tc>
        <w:tc>
          <w:tcPr>
            <w:tcW w:type="dxa" w:w="959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&lt;State/UT&gt;</w:t>
            </w:r>
          </w:p>
        </w:tc>
        <w:tc>
          <w:tcPr>
            <w:tcW w:type="dxa" w:w="959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959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873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746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746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852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660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873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Pending</w:t>
            </w:r>
          </w:p>
        </w:tc>
        <w:tc>
          <w:tcPr>
            <w:tcW w:type="dxa" w:w="1065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</w:tr>
      <w:tr>
        <w:tc>
          <w:tcPr>
            <w:tcW w:type="dxa" w:w="447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5</w:t>
            </w:r>
          </w:p>
        </w:tc>
        <w:tc>
          <w:tcPr>
            <w:tcW w:type="dxa" w:w="1172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Export amendment</w:t>
            </w:r>
          </w:p>
        </w:tc>
        <w:tc>
          <w:tcPr>
            <w:tcW w:type="dxa" w:w="799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9A</w:t>
            </w:r>
          </w:p>
        </w:tc>
        <w:tc>
          <w:tcPr>
            <w:tcW w:type="dxa" w:w="1065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1012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&lt;Original doc.&gt;</w:t>
            </w:r>
          </w:p>
        </w:tc>
        <w:tc>
          <w:tcPr>
            <w:tcW w:type="dxa" w:w="799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&lt;DD-MM-YYYY&gt;</w:t>
            </w:r>
          </w:p>
        </w:tc>
        <w:tc>
          <w:tcPr>
            <w:tcW w:type="dxa" w:w="1012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&lt;Revised doc.&gt;</w:t>
            </w:r>
          </w:p>
        </w:tc>
        <w:tc>
          <w:tcPr>
            <w:tcW w:type="dxa" w:w="831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&lt;DD-MM-YYYY&gt;</w:t>
            </w:r>
          </w:p>
        </w:tc>
        <w:tc>
          <w:tcPr>
            <w:tcW w:type="dxa" w:w="959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&lt;Destination&gt;</w:t>
            </w:r>
          </w:p>
        </w:tc>
        <w:tc>
          <w:tcPr>
            <w:tcW w:type="dxa" w:w="959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959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873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746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746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852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660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873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Pending</w:t>
            </w:r>
          </w:p>
        </w:tc>
        <w:tc>
          <w:tcPr>
            <w:tcW w:type="dxa" w:w="1065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</w:tr>
      <w:tr>
        <w:tc>
          <w:tcPr>
            <w:tcW w:type="dxa" w:w="447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6</w:t>
            </w:r>
          </w:p>
        </w:tc>
        <w:tc>
          <w:tcPr>
            <w:tcW w:type="dxa" w:w="1172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Advance received</w:t>
            </w:r>
          </w:p>
        </w:tc>
        <w:tc>
          <w:tcPr>
            <w:tcW w:type="dxa" w:w="799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11A</w:t>
            </w:r>
          </w:p>
        </w:tc>
        <w:tc>
          <w:tcPr>
            <w:tcW w:type="dxa" w:w="1065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1012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799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1012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&lt;Voucher / control no.&gt;</w:t>
            </w:r>
          </w:p>
        </w:tc>
        <w:tc>
          <w:tcPr>
            <w:tcW w:type="dxa" w:w="831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&lt;DD-MM-YYYY&gt;</w:t>
            </w:r>
          </w:p>
        </w:tc>
        <w:tc>
          <w:tcPr>
            <w:tcW w:type="dxa" w:w="959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&lt;State/UT&gt;</w:t>
            </w:r>
          </w:p>
        </w:tc>
        <w:tc>
          <w:tcPr>
            <w:tcW w:type="dxa" w:w="959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959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873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746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746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852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660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873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Pending</w:t>
            </w:r>
          </w:p>
        </w:tc>
        <w:tc>
          <w:tcPr>
            <w:tcW w:type="dxa" w:w="1065"/>
            <w:vAlign w:val="center"/>
            <w:shd w:fill="F8FAFB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</w:tr>
      <w:tr>
        <w:tc>
          <w:tcPr>
            <w:tcW w:type="dxa" w:w="447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7</w:t>
            </w:r>
          </w:p>
        </w:tc>
        <w:tc>
          <w:tcPr>
            <w:tcW w:type="dxa" w:w="1172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Advance adjusted</w:t>
            </w:r>
          </w:p>
        </w:tc>
        <w:tc>
          <w:tcPr>
            <w:tcW w:type="dxa" w:w="799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11B</w:t>
            </w:r>
          </w:p>
        </w:tc>
        <w:tc>
          <w:tcPr>
            <w:tcW w:type="dxa" w:w="1065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1012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799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1012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&lt;Invoice / control no.&gt;</w:t>
            </w:r>
          </w:p>
        </w:tc>
        <w:tc>
          <w:tcPr>
            <w:tcW w:type="dxa" w:w="831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&lt;DD-MM-YYYY&gt;</w:t>
            </w:r>
          </w:p>
        </w:tc>
        <w:tc>
          <w:tcPr>
            <w:tcW w:type="dxa" w:w="959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&lt;State/UT&gt;</w:t>
            </w:r>
          </w:p>
        </w:tc>
        <w:tc>
          <w:tcPr>
            <w:tcW w:type="dxa" w:w="959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959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873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746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746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852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660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  <w:tc>
          <w:tcPr>
            <w:tcW w:type="dxa" w:w="873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  <w:t>Pending</w:t>
            </w:r>
          </w:p>
        </w:tc>
        <w:tc>
          <w:tcPr>
            <w:tcW w:type="dxa" w:w="1065"/>
            <w:vAlign w:val="center"/>
            <w:shd w:fill="FFFFFF"/>
            <w:tcMar>
              <w:top w:w="32" w:type="dxa"/>
              <w:start w:w="22" w:type="dxa"/>
              <w:bottom w:w="32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left"/>
            </w:pPr>
            <w:r>
              <w:rPr>
                <w:rFonts w:ascii="Aptos" w:hAnsi="Aptos" w:eastAsia="Aptos"/>
                <w:b w:val="0"/>
                <w:color w:val="4C5963"/>
                <w:sz w:val="10"/>
              </w:rPr>
            </w:r>
          </w:p>
        </w:tc>
      </w:tr>
      <w:tr>
        <w:tc>
          <w:tcPr>
            <w:tcW w:type="dxa" w:w="447"/>
            <w:shd w:fill="E9EEF2"/>
            <w:tcMar>
              <w:top w:w="35" w:type="dxa"/>
              <w:start w:w="22" w:type="dxa"/>
              <w:bottom w:w="35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r>
              <w:rPr>
                <w:rFonts w:ascii="Aptos" w:hAnsi="Aptos" w:eastAsia="Aptos"/>
                <w:b/>
                <w:color w:val="193B57"/>
                <w:sz w:val="11"/>
              </w:rPr>
              <w:t>TOTAL / CONTROL</w:t>
            </w:r>
          </w:p>
        </w:tc>
        <w:tc>
          <w:tcPr>
            <w:tcW w:type="dxa" w:w="1172"/>
            <w:shd w:fill="E9EEF2"/>
            <w:tcMar>
              <w:top w:w="35" w:type="dxa"/>
              <w:start w:w="22" w:type="dxa"/>
              <w:bottom w:w="35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/>
        </w:tc>
        <w:tc>
          <w:tcPr>
            <w:tcW w:type="dxa" w:w="799"/>
            <w:shd w:fill="E9EEF2"/>
            <w:tcMar>
              <w:top w:w="35" w:type="dxa"/>
              <w:start w:w="22" w:type="dxa"/>
              <w:bottom w:w="35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/>
        </w:tc>
        <w:tc>
          <w:tcPr>
            <w:tcW w:type="dxa" w:w="1065"/>
            <w:shd w:fill="E9EEF2"/>
            <w:tcMar>
              <w:top w:w="35" w:type="dxa"/>
              <w:start w:w="22" w:type="dxa"/>
              <w:bottom w:w="35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/>
        </w:tc>
        <w:tc>
          <w:tcPr>
            <w:tcW w:type="dxa" w:w="1012"/>
            <w:shd w:fill="E9EEF2"/>
            <w:tcMar>
              <w:top w:w="35" w:type="dxa"/>
              <w:start w:w="22" w:type="dxa"/>
              <w:bottom w:w="35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/>
        </w:tc>
        <w:tc>
          <w:tcPr>
            <w:tcW w:type="dxa" w:w="799"/>
            <w:shd w:fill="E9EEF2"/>
            <w:tcMar>
              <w:top w:w="35" w:type="dxa"/>
              <w:start w:w="22" w:type="dxa"/>
              <w:bottom w:w="35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/>
        </w:tc>
        <w:tc>
          <w:tcPr>
            <w:tcW w:type="dxa" w:w="1012"/>
            <w:shd w:fill="E9EEF2"/>
            <w:tcMar>
              <w:top w:w="35" w:type="dxa"/>
              <w:start w:w="22" w:type="dxa"/>
              <w:bottom w:w="35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/>
        </w:tc>
        <w:tc>
          <w:tcPr>
            <w:tcW w:type="dxa" w:w="831"/>
            <w:shd w:fill="E9EEF2"/>
            <w:tcMar>
              <w:top w:w="35" w:type="dxa"/>
              <w:start w:w="22" w:type="dxa"/>
              <w:bottom w:w="35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/>
        </w:tc>
        <w:tc>
          <w:tcPr>
            <w:tcW w:type="dxa" w:w="959"/>
            <w:shd w:fill="E9EEF2"/>
            <w:tcMar>
              <w:top w:w="35" w:type="dxa"/>
              <w:start w:w="22" w:type="dxa"/>
              <w:bottom w:w="35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/>
        </w:tc>
        <w:tc>
          <w:tcPr>
            <w:tcW w:type="dxa" w:w="959"/>
            <w:shd w:fill="E9EEF2"/>
            <w:tcMar>
              <w:top w:w="35" w:type="dxa"/>
              <w:start w:w="22" w:type="dxa"/>
              <w:bottom w:w="35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/>
                <w:color w:val="193B57"/>
                <w:sz w:val="11"/>
              </w:rPr>
              <w:t>&lt;total&gt;</w:t>
            </w:r>
          </w:p>
        </w:tc>
        <w:tc>
          <w:tcPr>
            <w:tcW w:type="dxa" w:w="959"/>
            <w:shd w:fill="E9EEF2"/>
            <w:tcMar>
              <w:top w:w="35" w:type="dxa"/>
              <w:start w:w="22" w:type="dxa"/>
              <w:bottom w:w="35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/>
                <w:color w:val="193B57"/>
                <w:sz w:val="11"/>
              </w:rPr>
              <w:t>&lt;total&gt;</w:t>
            </w:r>
          </w:p>
        </w:tc>
        <w:tc>
          <w:tcPr>
            <w:tcW w:type="dxa" w:w="873"/>
            <w:shd w:fill="E9EEF2"/>
            <w:tcMar>
              <w:top w:w="35" w:type="dxa"/>
              <w:start w:w="22" w:type="dxa"/>
              <w:bottom w:w="35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/>
                <w:color w:val="193B57"/>
                <w:sz w:val="11"/>
              </w:rPr>
              <w:t>&lt;total&gt;</w:t>
            </w:r>
          </w:p>
        </w:tc>
        <w:tc>
          <w:tcPr>
            <w:tcW w:type="dxa" w:w="746"/>
            <w:shd w:fill="E9EEF2"/>
            <w:tcMar>
              <w:top w:w="35" w:type="dxa"/>
              <w:start w:w="22" w:type="dxa"/>
              <w:bottom w:w="35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/>
                <w:color w:val="193B57"/>
                <w:sz w:val="11"/>
              </w:rPr>
              <w:t>&lt;total&gt;</w:t>
            </w:r>
          </w:p>
        </w:tc>
        <w:tc>
          <w:tcPr>
            <w:tcW w:type="dxa" w:w="746"/>
            <w:shd w:fill="E9EEF2"/>
            <w:tcMar>
              <w:top w:w="35" w:type="dxa"/>
              <w:start w:w="22" w:type="dxa"/>
              <w:bottom w:w="35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/>
                <w:color w:val="193B57"/>
                <w:sz w:val="11"/>
              </w:rPr>
              <w:t>&lt;total&gt;</w:t>
            </w:r>
          </w:p>
        </w:tc>
        <w:tc>
          <w:tcPr>
            <w:tcW w:type="dxa" w:w="852"/>
            <w:shd w:fill="E9EEF2"/>
            <w:tcMar>
              <w:top w:w="35" w:type="dxa"/>
              <w:start w:w="22" w:type="dxa"/>
              <w:bottom w:w="35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/>
                <w:color w:val="193B57"/>
                <w:sz w:val="11"/>
              </w:rPr>
              <w:t>&lt;total&gt;</w:t>
            </w:r>
          </w:p>
        </w:tc>
        <w:tc>
          <w:tcPr>
            <w:tcW w:type="dxa" w:w="660"/>
            <w:shd w:fill="E9EEF2"/>
            <w:tcMar>
              <w:top w:w="35" w:type="dxa"/>
              <w:start w:w="22" w:type="dxa"/>
              <w:bottom w:w="35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>
            <w:pPr>
              <w:jc w:val="right"/>
            </w:pPr>
            <w:r>
              <w:rPr>
                <w:rFonts w:ascii="Aptos" w:hAnsi="Aptos" w:eastAsia="Aptos"/>
                <w:b/>
                <w:color w:val="193B57"/>
                <w:sz w:val="11"/>
              </w:rPr>
              <w:t>&lt;total&gt;</w:t>
            </w:r>
          </w:p>
        </w:tc>
        <w:tc>
          <w:tcPr>
            <w:tcW w:type="dxa" w:w="873"/>
            <w:shd w:fill="E9EEF2"/>
            <w:tcMar>
              <w:top w:w="35" w:type="dxa"/>
              <w:start w:w="22" w:type="dxa"/>
              <w:bottom w:w="35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/>
        </w:tc>
        <w:tc>
          <w:tcPr>
            <w:tcW w:type="dxa" w:w="1065"/>
            <w:shd w:fill="E9EEF2"/>
            <w:tcMar>
              <w:top w:w="35" w:type="dxa"/>
              <w:start w:w="22" w:type="dxa"/>
              <w:bottom w:w="35" w:type="dxa"/>
              <w:end w:w="22" w:type="dxa"/>
            </w:tcMar>
            <w:tcBorders>
              <w:top w:val="single" w:sz="3" w:color="D9E2E8"/>
              <w:left w:val="single" w:sz="3" w:color="D9E2E8"/>
              <w:bottom w:val="single" w:sz="3" w:color="D9E2E8"/>
              <w:right w:val="single" w:sz="3" w:color="D9E2E8"/>
            </w:tcBorders>
          </w:tcPr>
          <w:p/>
        </w:tc>
      </w:tr>
    </w:tbl>
    <w:sectPr w:rsidR="00FC693F" w:rsidRPr="0006063C" w:rsidSect="00034616">
      <w:headerReference w:type="default" r:id="rId9"/>
      <w:footerReference w:type="default" r:id="rId10"/>
      <w:pgSz w:w="16834" w:h="11909" w:orient="landscape"/>
      <w:pgMar w:top="1613" w:right="504" w:bottom="648" w:left="504" w:header="101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 w:eastAsia="Aptos"/>
        <w:b w:val="0"/>
        <w:color w:val="5B6770"/>
        <w:sz w:val="12"/>
      </w:rPr>
      <w:t xml:space="preserve">Template for reconciliation and reporting - not a substitute for the GST Portal statement or professional tax advice.  </w:t>
    </w:r>
    <w:r>
      <w:rPr>
        <w:rFonts w:ascii="Aptos" w:hAnsi="Aptos" w:eastAsia="Aptos"/>
        <w:b/>
        <w:color w:val="3976B9"/>
        <w:sz w:val="12"/>
      </w:rPr>
      <w:t>raseedapp.com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  <w:jc w:val="center"/>
    </w:pPr>
    <w:r>
      <w:drawing>
        <wp:inline xmlns:a="http://schemas.openxmlformats.org/drawingml/2006/main" xmlns:pic="http://schemas.openxmlformats.org/drawingml/2006/picture">
          <wp:extent cx="10049510" cy="839692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(42)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049510" cy="839692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Aptos" w:hAnsi="Aptos" w:eastAsia="Aptos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