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GST Reconciliation Format - Version 2 (GST Detailed)</w:t>
      </w:r>
    </w:p>
    <w:p>
      <w:r>
        <w:rPr>
          <w:sz w:val="16"/>
        </w:rPr>
        <w:t>GST reconciliation sheet for comparing books, returns and ITC records.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GST Reconciliation Format</w:t>
              <w:br/>
              <w:t>Version: GST Detailed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Period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GSTIN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Books Sales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GSTR-1 Sales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Difference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ITC Books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GSTR-2B ITC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Remarks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