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E-invoice Format - Version 1 (Simple)</w:t>
      </w:r>
    </w:p>
    <w:p>
      <w:r>
        <w:rPr>
          <w:sz w:val="16"/>
        </w:rPr>
        <w:t>E-invoice format with IRN, acknowledgement, item, HSN/SAC and GST fields.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E-invoice Format</w:t>
              <w:br/>
              <w:t>Version: Simple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IRN / Doc No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Ack No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Description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HSN/SAC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Taxable Value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IRN-DOC-901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ACK202606001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9983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IRN-DOC-902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ACK202606002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8471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IRN-DOC-903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ACK202606003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3004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IRN-DOC-904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ACK202606004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9966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IRN-DOC-905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ACK202606005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2106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